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867" w:rsidRDefault="00635867" w:rsidP="00CF55D5">
      <w:pPr>
        <w:jc w:val="center"/>
      </w:pPr>
      <w:bookmarkStart w:id="0" w:name="_GoBack"/>
      <w:bookmarkEnd w:id="0"/>
      <w:r>
        <w:t>Démarche type de la RDP (en lien avec le challenge mathématiques)</w:t>
      </w:r>
    </w:p>
    <w:p w:rsidR="00635867" w:rsidRDefault="00635867">
      <w:r w:rsidRPr="00635867">
        <w:rPr>
          <w:noProof/>
        </w:rPr>
        <w:drawing>
          <wp:inline distT="0" distB="0" distL="0" distR="0" wp14:anchorId="25D366AA" wp14:editId="7B8393F8">
            <wp:extent cx="3819525" cy="2216005"/>
            <wp:effectExtent l="133350" t="114300" r="142875" b="1466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9943" cy="223365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     </w:t>
      </w:r>
      <w:r w:rsidRPr="00635867">
        <w:rPr>
          <w:noProof/>
        </w:rPr>
        <w:drawing>
          <wp:inline distT="0" distB="0" distL="0" distR="0" wp14:anchorId="7361F6EB" wp14:editId="050E37F3">
            <wp:extent cx="4016261" cy="2209165"/>
            <wp:effectExtent l="152400" t="114300" r="156210" b="1530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9084" cy="22382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35867" w:rsidRDefault="00635867"/>
    <w:p w:rsidR="00635867" w:rsidRDefault="00635867"/>
    <w:p w:rsidR="00635867" w:rsidRDefault="00635867">
      <w:r w:rsidRPr="00635867">
        <w:rPr>
          <w:noProof/>
        </w:rPr>
        <w:drawing>
          <wp:inline distT="0" distB="0" distL="0" distR="0" wp14:anchorId="7491D6D0" wp14:editId="640B5677">
            <wp:extent cx="4029075" cy="2295526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7967" cy="230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 w:rsidRPr="00635867">
        <w:rPr>
          <w:noProof/>
        </w:rPr>
        <w:drawing>
          <wp:inline distT="0" distB="0" distL="0" distR="0" wp14:anchorId="6BC21B33" wp14:editId="5ACAFE29">
            <wp:extent cx="4257675" cy="2278355"/>
            <wp:effectExtent l="0" t="0" r="0" b="825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02423" cy="23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14084" w:type="dxa"/>
        <w:tblLook w:val="04A0" w:firstRow="1" w:lastRow="0" w:firstColumn="1" w:lastColumn="0" w:noHBand="0" w:noVBand="1"/>
      </w:tblPr>
      <w:tblGrid>
        <w:gridCol w:w="2816"/>
        <w:gridCol w:w="2816"/>
        <w:gridCol w:w="2816"/>
        <w:gridCol w:w="2818"/>
        <w:gridCol w:w="2818"/>
      </w:tblGrid>
      <w:tr w:rsidR="00635867" w:rsidTr="009B19A1">
        <w:trPr>
          <w:trHeight w:val="1099"/>
        </w:trPr>
        <w:tc>
          <w:tcPr>
            <w:tcW w:w="2816" w:type="dxa"/>
          </w:tcPr>
          <w:p w:rsidR="00635867" w:rsidRDefault="00635867" w:rsidP="009B19A1"/>
        </w:tc>
        <w:tc>
          <w:tcPr>
            <w:tcW w:w="2816" w:type="dxa"/>
          </w:tcPr>
          <w:p w:rsidR="00635867" w:rsidRDefault="00635867" w:rsidP="009B19A1">
            <w:r>
              <w:t>Jour 1 (séance 1 : je découvre P1 et je m’entraîne sur P1)</w:t>
            </w:r>
          </w:p>
        </w:tc>
        <w:tc>
          <w:tcPr>
            <w:tcW w:w="2816" w:type="dxa"/>
          </w:tcPr>
          <w:p w:rsidR="00635867" w:rsidRDefault="00635867" w:rsidP="009B19A1">
            <w:r>
              <w:t>Jour 2 (séance 2 : je découvre P2 et je m’entraîne sur P2)</w:t>
            </w:r>
          </w:p>
        </w:tc>
        <w:tc>
          <w:tcPr>
            <w:tcW w:w="2818" w:type="dxa"/>
          </w:tcPr>
          <w:p w:rsidR="00635867" w:rsidRDefault="00635867" w:rsidP="009B19A1">
            <w:r>
              <w:t>Jour 3 (séance 3 : j’approfondis P1 et P2)</w:t>
            </w:r>
          </w:p>
        </w:tc>
        <w:tc>
          <w:tcPr>
            <w:tcW w:w="2818" w:type="dxa"/>
          </w:tcPr>
          <w:p w:rsidR="00635867" w:rsidRDefault="00635867" w:rsidP="009B19A1">
            <w:r>
              <w:t>Jour 4 (Je m’évalue P1 et P2)</w:t>
            </w:r>
          </w:p>
        </w:tc>
      </w:tr>
      <w:tr w:rsidR="00635867" w:rsidTr="009B19A1">
        <w:trPr>
          <w:trHeight w:val="1038"/>
        </w:trPr>
        <w:tc>
          <w:tcPr>
            <w:tcW w:w="2816" w:type="dxa"/>
            <w:vMerge w:val="restart"/>
          </w:tcPr>
          <w:p w:rsidR="00635867" w:rsidRDefault="00635867" w:rsidP="009B19A1">
            <w:r>
              <w:t>Par manche</w:t>
            </w:r>
            <w:r w:rsidR="00CF55D5">
              <w:t>, la classe découvre 2</w:t>
            </w:r>
            <w:r>
              <w:t xml:space="preserve"> problèmes </w:t>
            </w:r>
            <w:r w:rsidR="00CF55D5">
              <w:t>(P1 et P2)</w:t>
            </w:r>
          </w:p>
          <w:p w:rsidR="00635867" w:rsidRDefault="00635867" w:rsidP="009B19A1">
            <w:r>
              <w:t xml:space="preserve">4 séances </w:t>
            </w:r>
            <w:r w:rsidR="00CF55D5">
              <w:t xml:space="preserve">sont à mener </w:t>
            </w:r>
            <w:r>
              <w:t>sur une semaine ou sur 15 jours selon le choix de l’enseignant</w:t>
            </w:r>
          </w:p>
        </w:tc>
        <w:tc>
          <w:tcPr>
            <w:tcW w:w="2816" w:type="dxa"/>
          </w:tcPr>
          <w:p w:rsidR="00635867" w:rsidRDefault="00635867" w:rsidP="009B19A1">
            <w:r>
              <w:t>Découverte du P1</w:t>
            </w:r>
          </w:p>
        </w:tc>
        <w:tc>
          <w:tcPr>
            <w:tcW w:w="2816" w:type="dxa"/>
          </w:tcPr>
          <w:p w:rsidR="00635867" w:rsidRDefault="00635867" w:rsidP="009B19A1">
            <w:r>
              <w:t>Découverte du P2</w:t>
            </w:r>
          </w:p>
        </w:tc>
        <w:tc>
          <w:tcPr>
            <w:tcW w:w="2818" w:type="dxa"/>
          </w:tcPr>
          <w:p w:rsidR="00635867" w:rsidRDefault="00635867" w:rsidP="009B19A1">
            <w:r>
              <w:t>Entrainement P1</w:t>
            </w:r>
          </w:p>
        </w:tc>
        <w:tc>
          <w:tcPr>
            <w:tcW w:w="2818" w:type="dxa"/>
            <w:vMerge w:val="restart"/>
          </w:tcPr>
          <w:p w:rsidR="00635867" w:rsidRDefault="00635867" w:rsidP="009B19A1">
            <w:r>
              <w:t xml:space="preserve">Evaluation formative </w:t>
            </w:r>
          </w:p>
          <w:p w:rsidR="00635867" w:rsidRDefault="00635867" w:rsidP="009B19A1">
            <w:r>
              <w:t>P</w:t>
            </w:r>
            <w:proofErr w:type="gramStart"/>
            <w:r>
              <w:t>1  et</w:t>
            </w:r>
            <w:proofErr w:type="gramEnd"/>
            <w:r>
              <w:t xml:space="preserve">  P2</w:t>
            </w:r>
          </w:p>
        </w:tc>
      </w:tr>
      <w:tr w:rsidR="00635867" w:rsidTr="009B19A1">
        <w:trPr>
          <w:trHeight w:val="1099"/>
        </w:trPr>
        <w:tc>
          <w:tcPr>
            <w:tcW w:w="2816" w:type="dxa"/>
            <w:vMerge/>
          </w:tcPr>
          <w:p w:rsidR="00635867" w:rsidRDefault="00635867" w:rsidP="009B19A1"/>
        </w:tc>
        <w:tc>
          <w:tcPr>
            <w:tcW w:w="2816" w:type="dxa"/>
          </w:tcPr>
          <w:p w:rsidR="00635867" w:rsidRDefault="00635867" w:rsidP="009B19A1">
            <w:r>
              <w:t>Entrainement du P1</w:t>
            </w:r>
          </w:p>
        </w:tc>
        <w:tc>
          <w:tcPr>
            <w:tcW w:w="2816" w:type="dxa"/>
          </w:tcPr>
          <w:p w:rsidR="00635867" w:rsidRDefault="00635867" w:rsidP="009B19A1">
            <w:r>
              <w:t>Entrainement du P2</w:t>
            </w:r>
          </w:p>
        </w:tc>
        <w:tc>
          <w:tcPr>
            <w:tcW w:w="2818" w:type="dxa"/>
          </w:tcPr>
          <w:p w:rsidR="00635867" w:rsidRDefault="00635867" w:rsidP="009B19A1">
            <w:r>
              <w:t>Entrainement P2</w:t>
            </w:r>
          </w:p>
        </w:tc>
        <w:tc>
          <w:tcPr>
            <w:tcW w:w="2818" w:type="dxa"/>
            <w:vMerge/>
          </w:tcPr>
          <w:p w:rsidR="00635867" w:rsidRDefault="00635867" w:rsidP="009B19A1"/>
        </w:tc>
      </w:tr>
    </w:tbl>
    <w:p w:rsidR="00635867" w:rsidRDefault="00635867"/>
    <w:sectPr w:rsidR="00635867" w:rsidSect="00233086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55F" w:rsidRDefault="0018755F" w:rsidP="00CF55D5">
      <w:pPr>
        <w:spacing w:after="0" w:line="240" w:lineRule="auto"/>
      </w:pPr>
      <w:r>
        <w:separator/>
      </w:r>
    </w:p>
  </w:endnote>
  <w:endnote w:type="continuationSeparator" w:id="0">
    <w:p w:rsidR="0018755F" w:rsidRDefault="0018755F" w:rsidP="00CF5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5D5" w:rsidRDefault="00CF55D5">
    <w:pPr>
      <w:pStyle w:val="Pieddepage"/>
    </w:pPr>
    <w:r>
      <w:t>Démarche type de la RDP mission mathématiques 68 année 23-24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55F" w:rsidRDefault="0018755F" w:rsidP="00CF55D5">
      <w:pPr>
        <w:spacing w:after="0" w:line="240" w:lineRule="auto"/>
      </w:pPr>
      <w:r>
        <w:separator/>
      </w:r>
    </w:p>
  </w:footnote>
  <w:footnote w:type="continuationSeparator" w:id="0">
    <w:p w:rsidR="0018755F" w:rsidRDefault="0018755F" w:rsidP="00CF5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86"/>
    <w:rsid w:val="0018755F"/>
    <w:rsid w:val="00233086"/>
    <w:rsid w:val="00563BFD"/>
    <w:rsid w:val="00635867"/>
    <w:rsid w:val="00AB32C5"/>
    <w:rsid w:val="00AC4274"/>
    <w:rsid w:val="00C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CEC4C-4448-40D7-A534-D3D6D98D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33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F5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55D5"/>
  </w:style>
  <w:style w:type="paragraph" w:styleId="Pieddepage">
    <w:name w:val="footer"/>
    <w:basedOn w:val="Normal"/>
    <w:link w:val="PieddepageCar"/>
    <w:uiPriority w:val="99"/>
    <w:unhideWhenUsed/>
    <w:rsid w:val="00CF5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5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PERPINA</dc:creator>
  <cp:keywords/>
  <dc:description/>
  <cp:lastModifiedBy>ERUN CW</cp:lastModifiedBy>
  <cp:revision>2</cp:revision>
  <dcterms:created xsi:type="dcterms:W3CDTF">2024-03-22T12:47:00Z</dcterms:created>
  <dcterms:modified xsi:type="dcterms:W3CDTF">2024-03-22T12:47:00Z</dcterms:modified>
</cp:coreProperties>
</file>